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0"/>
        <w:ind w:firstLine="0"/>
        <w:jc w:val="center"/>
      </w:pPr>
      <w:r>
        <w:rPr>
          <w:b w:val="0"/>
          <w:sz w:val="28"/>
          <w:rFonts w:ascii="Times New Roman" w:hAnsi="Times New Roman" w:cs="Times New Roman" w:eastAsia="Times New Roman"/>
        </w:rPr>
        <w:t>Наименование вуза ____________________</w:t>
      </w:r>
    </w:p>
    <w:p>
      <w:pPr>
        <w:spacing w:line="240" w:lineRule="auto" w:before="120" w:after="0"/>
        <w:ind w:firstLine="0"/>
        <w:jc w:val="center"/>
      </w:pPr>
      <w:r>
        <w:rPr>
          <w:b w:val="0"/>
          <w:sz w:val="28"/>
          <w:rFonts w:ascii="Times New Roman" w:hAnsi="Times New Roman" w:cs="Times New Roman" w:eastAsia="Times New Roman"/>
        </w:rPr>
        <w:t>Кафедра ____________________</w:t>
      </w:r>
    </w:p>
    <w:p>
      <w:pPr>
        <w:spacing w:line="240" w:lineRule="auto" w:before="2400" w:after="0"/>
        <w:ind w:firstLine="0"/>
        <w:jc w:val="center"/>
      </w:pPr>
      <w:r>
        <w:rPr>
          <w:b/>
          <w:sz w:val="32"/>
          <w:rFonts w:ascii="Times New Roman" w:hAnsi="Times New Roman" w:cs="Times New Roman" w:eastAsia="Times New Roman"/>
        </w:rPr>
        <w:t>Отчёт по практике</w:t>
      </w:r>
    </w:p>
    <w:p>
      <w:pPr>
        <w:spacing w:line="240" w:lineRule="auto" w:before="240" w:after="0"/>
        <w:ind w:firstLine="0"/>
        <w:jc w:val="center"/>
      </w:pPr>
      <w:r>
        <w:rPr>
          <w:b/>
          <w:sz w:val="32"/>
          <w:rFonts w:ascii="Times New Roman" w:hAnsi="Times New Roman" w:cs="Times New Roman" w:eastAsia="Times New Roman"/>
        </w:rPr>
        <w:t>на тему: «Аналитическая практика: изучение научных подходов к городской климатической адаптации»</w:t>
      </w:r>
    </w:p>
    <w:p>
      <w:pPr>
        <w:spacing w:line="240" w:lineRule="auto" w:before="2400" w:after="0"/>
        <w:ind w:firstLine="0"/>
        <w:jc w:val="right"/>
      </w:pPr>
      <w:r>
        <w:rPr>
          <w:b w:val="0"/>
          <w:sz w:val="28"/>
          <w:rFonts w:ascii="Times New Roman" w:hAnsi="Times New Roman" w:cs="Times New Roman" w:eastAsia="Times New Roman"/>
        </w:rPr>
        <w:t>ФИО студента ____________________</w:t>
      </w:r>
    </w:p>
    <w:p>
      <w:pPr>
        <w:spacing w:line="240" w:lineRule="auto" w:before="120" w:after="0"/>
        <w:ind w:firstLine="0"/>
        <w:jc w:val="right"/>
      </w:pPr>
      <w:r>
        <w:rPr>
          <w:b w:val="0"/>
          <w:sz w:val="28"/>
          <w:rFonts w:ascii="Times New Roman" w:hAnsi="Times New Roman" w:cs="Times New Roman" w:eastAsia="Times New Roman"/>
        </w:rPr>
        <w:t>Группа ____________________</w:t>
      </w:r>
    </w:p>
    <w:p>
      <w:pPr>
        <w:spacing w:line="240" w:lineRule="auto" w:before="120" w:after="0"/>
        <w:ind w:firstLine="0"/>
        <w:jc w:val="right"/>
      </w:pPr>
      <w:r>
        <w:rPr>
          <w:b w:val="0"/>
          <w:sz w:val="28"/>
          <w:rFonts w:ascii="Times New Roman" w:hAnsi="Times New Roman" w:cs="Times New Roman" w:eastAsia="Times New Roman"/>
        </w:rPr>
        <w:t>Руководитель ____________________</w:t>
      </w:r>
    </w:p>
    <w:p>
      <w:pPr>
        <w:spacing w:line="240" w:lineRule="auto" w:before="2400" w:after="0"/>
        <w:ind w:firstLine="0"/>
        <w:jc w:val="center"/>
      </w:pPr>
      <w:r>
        <w:rPr>
          <w:b w:val="0"/>
          <w:sz w:val="28"/>
          <w:rFonts w:ascii="Times New Roman" w:hAnsi="Times New Roman" w:cs="Times New Roman" w:eastAsia="Times New Roman"/>
        </w:rPr>
        <w:t>2026</w:t>
      </w:r>
    </w:p>
    <w:p>
      <w:r>
        <w:br w:type="page"/>
      </w:r>
    </w:p>
    <w:p>
      <w:pPr>
        <w:spacing w:line="360" w:lineRule="auto" w:after="240"/>
        <w:ind w:firstLine="0"/>
        <w:jc w:val="center"/>
      </w:pPr>
      <w:r>
        <w:rPr>
          <w:b/>
          <w:sz w:val="28"/>
          <w:rFonts w:ascii="Times New Roman" w:hAnsi="Times New Roman" w:cs="Times New Roman" w:eastAsia="Times New Roman"/>
        </w:rPr>
        <w:t>Содержание</w:t>
      </w:r>
    </w:p>
    <w:p>
      <w:pPr>
        <w:spacing w:line="240" w:lineRule="auto"/>
        <w:ind w:firstLine="0"/>
      </w:pPr>
      <w:r>
        <w:rPr>
          <w:rFonts w:ascii="Times New Roman" w:hAnsi="Times New Roman"/>
          <w:sz w:val="28"/>
        </w:rPr>
        <w:fldChar w:fldCharType="begin"/>
        <w:instrText xml:space="preserve">TOC \o "1-3" \h \z \u</w:instrText>
        <w:fldChar w:fldCharType="separate"/>
      </w:r>
    </w:p>
    <w:p>
      <w:pPr>
        <w:spacing w:line="360" w:lineRule="auto" w:before="0" w:after="0"/>
        <w:ind w:firstLine="0" w:left="0"/>
        <w:tabs>
          <w:tab w:val="right" w:leader="dot" w:pos="9356"/>
        </w:tabs>
      </w:pPr>
      <w:r>
        <w:rPr>
          <w:b w:val="0"/>
          <w:sz w:val="28"/>
          <w:rFonts w:ascii="Times New Roman" w:hAnsi="Times New Roman" w:cs="Times New Roman" w:eastAsia="Times New Roman"/>
        </w:rPr>
        <w:t>Введение</w:t>
      </w:r>
      <w:r>
        <w:tab/>
      </w:r>
      <w:r>
        <w:rPr>
          <w:sz w:val="28"/>
          <w:rFonts w:ascii="Times New Roman" w:hAnsi="Times New Roman" w:cs="Times New Roman" w:eastAsia="Times New Roman"/>
        </w:rPr>
        <w:t>3</w:t>
      </w:r>
    </w:p>
    <w:p>
      <w:pPr>
        <w:spacing w:line="360" w:lineRule="auto" w:before="0" w:after="0"/>
        <w:ind w:firstLine="0" w:left="0"/>
        <w:tabs>
          <w:tab w:val="right" w:leader="dot" w:pos="9356"/>
        </w:tabs>
      </w:pPr>
      <w:r>
        <w:rPr>
          <w:b w:val="0"/>
          <w:sz w:val="28"/>
          <w:rFonts w:ascii="Times New Roman" w:hAnsi="Times New Roman" w:cs="Times New Roman" w:eastAsia="Times New Roman"/>
        </w:rPr>
        <w:t>1. Синтетическая база и организация учебной практики</w:t>
      </w:r>
      <w:r>
        <w:tab/>
      </w:r>
      <w:r>
        <w:rPr>
          <w:sz w:val="28"/>
          <w:rFonts w:ascii="Times New Roman" w:hAnsi="Times New Roman" w:cs="Times New Roman" w:eastAsia="Times New Roman"/>
        </w:rPr>
        <w:t>6</w:t>
      </w:r>
    </w:p>
    <w:p>
      <w:pPr>
        <w:spacing w:line="360" w:lineRule="auto" w:before="0" w:after="0"/>
        <w:ind w:firstLine="0" w:left="709"/>
        <w:tabs>
          <w:tab w:val="right" w:leader="dot" w:pos="9356"/>
        </w:tabs>
      </w:pPr>
      <w:r>
        <w:rPr>
          <w:b w:val="0"/>
          <w:sz w:val="28"/>
          <w:rFonts w:ascii="Times New Roman" w:hAnsi="Times New Roman" w:cs="Times New Roman" w:eastAsia="Times New Roman"/>
        </w:rPr>
        <w:t>1.1. Условная исследовательская группа и задачи практиканта</w:t>
      </w:r>
      <w:r>
        <w:tab/>
      </w:r>
      <w:r>
        <w:rPr>
          <w:sz w:val="28"/>
          <w:rFonts w:ascii="Times New Roman" w:hAnsi="Times New Roman" w:cs="Times New Roman" w:eastAsia="Times New Roman"/>
        </w:rPr>
        <w:t>6</w:t>
      </w:r>
    </w:p>
    <w:p>
      <w:pPr>
        <w:spacing w:line="360" w:lineRule="auto" w:before="0" w:after="0"/>
        <w:ind w:firstLine="0" w:left="709"/>
        <w:tabs>
          <w:tab w:val="right" w:leader="dot" w:pos="9356"/>
        </w:tabs>
      </w:pPr>
      <w:r>
        <w:rPr>
          <w:b w:val="0"/>
          <w:sz w:val="28"/>
          <w:rFonts w:ascii="Times New Roman" w:hAnsi="Times New Roman" w:cs="Times New Roman" w:eastAsia="Times New Roman"/>
        </w:rPr>
        <w:t>1.2. План учебных действий и методы анализа документов</w:t>
      </w:r>
      <w:r>
        <w:tab/>
      </w:r>
      <w:r>
        <w:rPr>
          <w:sz w:val="28"/>
          <w:rFonts w:ascii="Times New Roman" w:hAnsi="Times New Roman" w:cs="Times New Roman" w:eastAsia="Times New Roman"/>
        </w:rPr>
        <w:t>8</w:t>
      </w:r>
    </w:p>
    <w:p>
      <w:pPr>
        <w:spacing w:line="360" w:lineRule="auto" w:before="0" w:after="0"/>
        <w:ind w:firstLine="0" w:left="0"/>
        <w:tabs>
          <w:tab w:val="right" w:leader="dot" w:pos="9356"/>
        </w:tabs>
      </w:pPr>
      <w:r>
        <w:rPr>
          <w:b w:val="0"/>
          <w:sz w:val="28"/>
          <w:rFonts w:ascii="Times New Roman" w:hAnsi="Times New Roman" w:cs="Times New Roman" w:eastAsia="Times New Roman"/>
        </w:rPr>
        <w:t>2. Выполненная аналитическая работа и результаты обучения</w:t>
      </w:r>
      <w:r>
        <w:tab/>
      </w:r>
      <w:r>
        <w:rPr>
          <w:sz w:val="28"/>
          <w:rFonts w:ascii="Times New Roman" w:hAnsi="Times New Roman" w:cs="Times New Roman" w:eastAsia="Times New Roman"/>
        </w:rPr>
        <w:t>13</w:t>
      </w:r>
    </w:p>
    <w:p>
      <w:pPr>
        <w:spacing w:line="360" w:lineRule="auto" w:before="0" w:after="0"/>
        <w:ind w:firstLine="0" w:left="709"/>
        <w:tabs>
          <w:tab w:val="right" w:leader="dot" w:pos="9356"/>
        </w:tabs>
      </w:pPr>
      <w:r>
        <w:rPr>
          <w:b w:val="0"/>
          <w:sz w:val="28"/>
          <w:rFonts w:ascii="Times New Roman" w:hAnsi="Times New Roman" w:cs="Times New Roman" w:eastAsia="Times New Roman"/>
        </w:rPr>
        <w:t>2.1. Сопоставление научных подходов к климатической адаптации</w:t>
      </w:r>
      <w:r>
        <w:tab/>
      </w:r>
      <w:r>
        <w:rPr>
          <w:sz w:val="28"/>
          <w:rFonts w:ascii="Times New Roman" w:hAnsi="Times New Roman" w:cs="Times New Roman" w:eastAsia="Times New Roman"/>
        </w:rPr>
        <w:t>13</w:t>
      </w:r>
    </w:p>
    <w:p>
      <w:pPr>
        <w:spacing w:line="360" w:lineRule="auto" w:before="0" w:after="0"/>
        <w:ind w:firstLine="0" w:left="709"/>
        <w:tabs>
          <w:tab w:val="right" w:leader="dot" w:pos="9356"/>
        </w:tabs>
      </w:pPr>
      <w:r>
        <w:rPr>
          <w:b w:val="0"/>
          <w:sz w:val="28"/>
          <w:rFonts w:ascii="Times New Roman" w:hAnsi="Times New Roman" w:cs="Times New Roman" w:eastAsia="Times New Roman"/>
        </w:rPr>
        <w:t>2.2. Систематизация ограничений и подготовка аналитической записки</w:t>
      </w:r>
      <w:r>
        <w:tab/>
      </w:r>
      <w:r>
        <w:rPr>
          <w:sz w:val="28"/>
          <w:rFonts w:ascii="Times New Roman" w:hAnsi="Times New Roman" w:cs="Times New Roman" w:eastAsia="Times New Roman"/>
        </w:rPr>
        <w:t>16</w:t>
      </w:r>
    </w:p>
    <w:p>
      <w:pPr>
        <w:spacing w:line="360" w:lineRule="auto" w:before="0" w:after="0"/>
        <w:ind w:firstLine="0" w:left="709"/>
        <w:tabs>
          <w:tab w:val="right" w:leader="dot" w:pos="9356"/>
        </w:tabs>
      </w:pPr>
      <w:r>
        <w:rPr>
          <w:b w:val="0"/>
          <w:sz w:val="28"/>
          <w:rFonts w:ascii="Times New Roman" w:hAnsi="Times New Roman" w:cs="Times New Roman" w:eastAsia="Times New Roman"/>
        </w:rPr>
        <w:t>2.3. Самооценка освоенных методов без вымышленных эмпирических результатов</w:t>
      </w:r>
      <w:r>
        <w:tab/>
      </w:r>
      <w:r>
        <w:rPr>
          <w:sz w:val="28"/>
          <w:rFonts w:ascii="Times New Roman" w:hAnsi="Times New Roman" w:cs="Times New Roman" w:eastAsia="Times New Roman"/>
        </w:rPr>
        <w:t>19</w:t>
      </w:r>
    </w:p>
    <w:p>
      <w:pPr>
        <w:spacing w:line="360" w:lineRule="auto" w:before="0" w:after="0"/>
        <w:ind w:firstLine="0" w:left="0"/>
        <w:tabs>
          <w:tab w:val="right" w:leader="dot" w:pos="9356"/>
        </w:tabs>
      </w:pPr>
      <w:r>
        <w:rPr>
          <w:b w:val="0"/>
          <w:sz w:val="28"/>
          <w:rFonts w:ascii="Times New Roman" w:hAnsi="Times New Roman" w:cs="Times New Roman" w:eastAsia="Times New Roman"/>
        </w:rPr>
        <w:t>Заключение</w:t>
      </w:r>
      <w:r>
        <w:tab/>
      </w:r>
      <w:r>
        <w:rPr>
          <w:sz w:val="28"/>
          <w:rFonts w:ascii="Times New Roman" w:hAnsi="Times New Roman" w:cs="Times New Roman" w:eastAsia="Times New Roman"/>
        </w:rPr>
        <w:t>23</w:t>
      </w:r>
    </w:p>
    <w:p>
      <w:pPr>
        <w:spacing w:line="360" w:lineRule="auto" w:before="0" w:after="0"/>
        <w:ind w:firstLine="0" w:left="0"/>
        <w:tabs>
          <w:tab w:val="right" w:leader="dot" w:pos="9356"/>
        </w:tabs>
      </w:pPr>
      <w:r>
        <w:rPr>
          <w:b w:val="0"/>
          <w:sz w:val="28"/>
          <w:rFonts w:ascii="Times New Roman" w:hAnsi="Times New Roman" w:cs="Times New Roman" w:eastAsia="Times New Roman"/>
        </w:rPr>
        <w:t>Список использованных источников</w:t>
      </w:r>
      <w:r>
        <w:tab/>
      </w:r>
      <w:r>
        <w:rPr>
          <w:sz w:val="28"/>
          <w:rFonts w:ascii="Times New Roman" w:hAnsi="Times New Roman" w:cs="Times New Roman" w:eastAsia="Times New Roman"/>
        </w:rPr>
        <w:t>26</w:t>
      </w:r>
      <w:r>
        <w:fldChar w:fldCharType="end"/>
      </w:r>
    </w:p>
    <w:p>
      <w:pPr>
        <w:pStyle w:val="Heading1"/>
        <w:pageBreakBefore/>
      </w:pPr>
      <w:r>
        <w:t>Введение</w:t>
      </w:r>
    </w:p>
    <w:p>
      <w:bookmarkStart w:id="22" w:name="sc_body_22"/>
      <w:pPr/>
      <w:r>
        <w:t>В условиях глобального изменения климата города сталкиваются с необходимостью адаптации к новым экологическим реалиям. Городская среда, как сложная система, требует особого внимания в контексте климатической адаптации, поскольку именно в городах сосредоточены значительные социальные, экономические и экологические ресурсы. Научное изучение климатической адаптации в городской среде становится важным элементом для разработки эффективных стратегий, позволяющих минимизировать риски и оптимизировать использование ресурсов.</w:t>
      </w:r>
      <w:bookmarkEnd w:id="22"/>
    </w:p>
    <w:p>
      <w:bookmarkStart w:id="23" w:name="sc_body_23"/>
      <w:pPr/>
      <w:r>
        <w:t>Необходимость анализа существующих подходов и методов, которые применяются для оценки и внедрения мер по адаптации к климатическим рискам, становится актуальной. Существующие научные публикации демонстрируют разнообразие подходов, от разработки новых технологий до внедрения устойчивых методов управления. Однако, несмотря на наличие множества теоретических наработок, практика их применения на местах сталкивается с определенными барьерами, такими как недостаток финансирования, отсутствие междисциплинарного подхода и низкая осведомлённость населения о климатических рисках.</w:t>
      </w:r>
      <w:bookmarkEnd w:id="23"/>
    </w:p>
    <w:p>
      <w:bookmarkStart w:id="24" w:name="sc_body_24"/>
      <w:pPr/>
      <w:r>
        <w:t>Работа в вымышленной исследовательской группе «Городская среда» позволяет не только проанализировать существующие научные публикации, но и реализовать учебную практику, направленную на изучение методов анализа документов. Отчёт представляет демонстрационную учебную модель: описания действий и самооценка практиканта условны, работа у реального работодателя, полевые измерения и опросы не проводились. Используемая публикация рассматривает города Индии; её выводы не переносятся автоматически на другие территории. Важной задачей является создание синтетической базы знаний, которая объединяет различные подходы к оценке климатической адаптации. Это способствует не только обогащению знаний студентов, но и формированию практических навыков анализа и систематизации информации.</w:t>
      </w:r>
      <w:bookmarkEnd w:id="24"/>
    </w:p>
    <w:p>
      <w:bookmarkStart w:id="25" w:name="sc_body_25"/>
      <w:pPr/>
      <w:r>
        <w:t>В ходе учебной аналитической практики акцент будет сделан на изучении методов анализа, необходимых для понимания научных публикаций о климатической адаптации. Изучение научных подходов помогает выявить как прогрессивные меры, так и ограничения, с которыми сталкиваются исследователи и практики. Это исследование охватит различные аспекты, включая методы оценки эффективности, риски, связанные с различными подходами, а также барьеры, которые могут помешать внедрению успешных практик.</w:t>
      </w:r>
      <w:bookmarkEnd w:id="25"/>
    </w:p>
    <w:p>
      <w:bookmarkStart w:id="26" w:name="sc_body_26"/>
      <w:pPr/>
      <w:r>
        <w:t>Систематизация подходов к климатической адаптации в рамках учебной работы позволит не только глубже понять существующие проблемы, но и разработать рекомендации по их преодолению. Полученные результаты будут ограничены условиями, в которых проводилась аналитическая работа, что необходимо учитывать при интерпретации данных. Исследование имеет целью создать основу для дальнейшего изучения и закрепления полученных знаний, что может стать основой для более обширных исследований в будущем.</w:t>
      </w:r>
      <w:bookmarkEnd w:id="26"/>
    </w:p>
    <w:p>
      <w:bookmarkStart w:id="27" w:name="sc_body_27"/>
      <w:pPr/>
      <w:r>
        <w:t>Понимание климатической адаптации в городской среде требует комплексного подхода, учитывающего множество факторов, влияющих на эффективность внедрения адаптивных мер. Одним из ключевых аспектов является необходимость интеграции местных особенностей и условий в разработку адаптационных стратегий. Это включает в себя учет географических, экономических и социокультурных реалий, что может оказать существенное влияние на выбор методов и технологий. В исследовании городов Индии предложен подход к адаптации, учитывающий интересы и возможности заинтересованных сторон на разных уровнях управления; это методическое предложение, а не доказательство эффективности всех программ [1].</w:t>
      </w:r>
      <w:bookmarkEnd w:id="27"/>
    </w:p>
    <w:p>
      <w:bookmarkStart w:id="28" w:name="sc_body_28"/>
      <w:pPr/>
      <w:r>
        <w:t>Несмотря на наличие успешных примеров, к числу ограничений относят недостаточную информированность населения о мерах адаптации. Это приводит к низкой поддержке со стороны граждан, что, в свою очередь, затрудняет реализацию предложенных инициатив. Недостаток финансирования также играет значительную роль в ограничении охвата и масштабов адаптационных мер. В исследовании городов Индии выделены финансовые ограничения и необходимость согласования климатических мер с полномочиями, планами и институциональными возможностями городов [1].</w:t>
      </w:r>
      <w:bookmarkEnd w:id="28"/>
    </w:p>
    <w:p>
      <w:bookmarkStart w:id="29" w:name="sc_body_29"/>
      <w:pPr/>
      <w:r>
        <w:t>Сравнение различных подходов к климатической адаптации в градостроительстве демонстрирует, что наиболее эффективными являются те, которые включают элементы устойчивого развития и бережного отношения к ресурсам. Это может включать использование зеленых технологий, таких как зеленые крыши, и внедрение устойчивых систем водоснабжения. Однако многие из этих технологий требуют значительных первоначальных инвестиций и времени для внедрения, что создает дополнительные барьеры для их применения в городах с ограниченными бюджетами .</w:t>
      </w:r>
      <w:bookmarkEnd w:id="29"/>
    </w:p>
    <w:p>
      <w:bookmarkStart w:id="30" w:name="sc_body_30"/>
      <w:pPr/>
      <w:r>
        <w:t>В рамках аналитической практики важно не только выявить существующие трудности, но и исследовать, как различные подходы могут быть адаптированы друг к другу. Это позволит создать синергетический эффект, когда комбинирование сильных сторон разных методов приведет к более устойчивым результатам. Взаимодействие различных дисциплин и подходов станет основой для эффективного решения задач, связанных с изменением климата, что подчеркивает необходимость междисциплинарного подхода в исследованиях .</w:t>
      </w:r>
      <w:bookmarkEnd w:id="30"/>
    </w:p>
    <w:p>
      <w:bookmarkStart w:id="31" w:name="sc_body_31"/>
      <w:pPr/>
      <w:r>
        <w:t>Анализ существующих научных публикаций и практических примеров позволит выявить как прогрессивные меры и успешные стратегии, так и ограничения, с которыми сталкиваются исследователи и практики, что создаст основу для дальнейших исследований в данной области.</w:t>
      </w:r>
      <w:bookmarkEnd w:id="31"/>
    </w:p>
    <w:p>
      <w:pPr>
        <w:pStyle w:val="Heading1"/>
        <w:pageBreakBefore/>
      </w:pPr>
      <w:r>
        <w:t>1. Синтетическая база и организация учебной практики</w:t>
      </w:r>
    </w:p>
    <w:p>
      <w:pPr>
        <w:pStyle w:val="Heading2"/>
      </w:pPr>
      <w:r>
        <w:t>1.1. Условная исследовательская группа и задачи практиканта</w:t>
      </w:r>
    </w:p>
    <w:p>
      <w:bookmarkStart w:id="34" w:name="sc_body_34"/>
      <w:pPr/>
      <w:r>
        <w:t>В условиях изменения климата городская климатическая адаптация требует междисциплинарного подхода, который объединяет усилия различных исследовательских групп и практиков. Условная исследовательская группа в рамках аналитической практики включала ученых, экспертов в области урбанистики, экологии и социальных наук. Их задачи заключались в том, чтобы проанализировать существующие научные подходы к климатической адаптации, выявить барьеры их внедрения и предложить рекомендации по их устранению.</w:t>
      </w:r>
      <w:bookmarkEnd w:id="34"/>
    </w:p>
    <w:p>
      <w:bookmarkStart w:id="35" w:name="sc_body_35"/>
      <w:pPr/>
      <w:r>
        <w:t>Основной задачей практиканта в данной группе было изучение и сопоставление различных методов адаптации к климатическим изменениям, которые применяются в городской среде. Это требовало глубокого погружения в анализ имеющихся научных публикаций и практических примеров, чтобы выявить как успешные стратегии, так и ограничения. Применение различных методов анализа, таких как контент-анализ и тематическое кодирование, позволяло систематизировать информацию и делать выводы о целесообразности тех или иных подходов.</w:t>
      </w:r>
      <w:bookmarkEnd w:id="35"/>
    </w:p>
    <w:p>
      <w:bookmarkStart w:id="36" w:name="sc_body_36"/>
      <w:pPr/>
      <w:r>
        <w:t>Также важной задачей было определение условий применения различных методов адаптации. Например, некоторые подходы могут быть эффективны в одних условиях, но совершенно нецелесообразны в других. Поэтому практикант должен был учитывать такие факторы, как климатические условия, социальные и экономические аспекты городов, инфраструктуру и уровень подготовки местных органов власти. В ходе практики особое внимание уделялось анализу рисков, связанных с внедрением тех или иных мер. Это также включало изучение возможных негативных последствий, таких как усиление неравенства или негативное воздействие на экосистемы.</w:t>
      </w:r>
      <w:bookmarkEnd w:id="36"/>
    </w:p>
    <w:p>
      <w:bookmarkStart w:id="37" w:name="sc_body_37"/>
      <w:pPr/>
      <w:r>
        <w:t>Важной частью работы практиканта было изучение барьеров внедрения научных подходов к климатической адаптации. Нередко практики сталкиваются с недостатком финансирования, отсутствием межведомственного сотрудничества или нехваткой информации о лучших практиках. Выявление этих барьеров позволяло не только понимать причины их возникновения, но и разрабатывать рекомендации для их преодоления. Обсуждение полученных результатов внутри исследовательской группы способствовало более глубокому пониманию проблемы и выработке совместных решений.</w:t>
      </w:r>
      <w:bookmarkEnd w:id="37"/>
    </w:p>
    <w:p>
      <w:bookmarkStart w:id="38" w:name="sc_body_38"/>
      <w:pPr/>
      <w:r>
        <w:t>Практикант в рамках условной исследовательской группы выполнял многофункциональные задачи, которые включали не только анализ существующих подходов к климатической адаптации, но и выявление условий их применения и барьеров внедрения. Результаты работы группы могли стать основой для дальнейших исследований и практических рекомендаций в области городской климатической адаптации.</w:t>
      </w:r>
      <w:bookmarkEnd w:id="38"/>
    </w:p>
    <w:p>
      <w:bookmarkStart w:id="39" w:name="sc_body_39"/>
      <w:pPr/>
      <w:r>
        <w:t>Задачи, поставленные перед исследовательской группой, касаются как теоретических, так и практических аспектов городской климатической адаптации. В частности, акцентируется внимание на необходимости изучения существующих научных подходов, которые могут быть применены для разработки устойчивых стратегий адаптации к климатическим изменениям. Это включает в себя изучение методологий, используемых в различных дисциплинах, таких как экология, урбанистика и социальные науки, что позволяет получить более полное представление о проблеме и выявить возможные синергетические эффекты.</w:t>
      </w:r>
      <w:bookmarkEnd w:id="39"/>
    </w:p>
    <w:p>
      <w:bookmarkStart w:id="40" w:name="sc_body_40"/>
      <w:pPr/>
      <w:r>
        <w:t>Практиканты, участвующие в работе группы, сталкиваются с задачами, направленными на анализ и систематизацию данных, собранных из различных источников. Одной из ключевых задач является оценка применимости различных методов в конкретных условиях городских экосистем. Для этого требуется не только глубокое изучение теоретических основ, но и практическое применение полученных знаний. Практиканты должны уметь сопоставлять различные подходы, анализируя их преимущества и ограничения в зависимости от специфики городских условий. Это подразумевает необходимость разработки критериев оценки эффективности различных стратегий адаптации.</w:t>
      </w:r>
      <w:bookmarkEnd w:id="40"/>
    </w:p>
    <w:p>
      <w:bookmarkStart w:id="41" w:name="sc_body_41"/>
      <w:pPr/>
      <w:r>
        <w:t>Также важным аспектом работы является взаимодействие с местными сообществами и заинтересованными сторонами. Понимание их потребностей и ожиданий может существенно повлиять на формирование рекомендаций по внедрению научных подходов в практику. Практиканты должны быть готовы к проведению опросов, фокус-групп и других методов сбора данных, чтобы обеспечить адекватное представление о социальном контексте, в котором будут применяться предлагаемые решения.</w:t>
      </w:r>
      <w:bookmarkEnd w:id="41"/>
    </w:p>
    <w:p>
      <w:bookmarkStart w:id="42" w:name="sc_body_42"/>
      <w:pPr/>
      <w:r>
        <w:t>Ключевым элементом этой практической работы является анализ барьеров, с которыми сталкиваются исследователи и практики при внедрении адаптивных стратегий. Существует множество факторов, которые могут затруднять реализацию научных рекомендаций, включая финансовые ограничения, недостаток политической воли, а также культурные и социальные препятствия. Задача практиканта заключается в выявлении этих барьеров и разработке предложений по их преодолению, что может способствовать более успешному внедрению адаптивных мер.</w:t>
      </w:r>
      <w:bookmarkEnd w:id="42"/>
    </w:p>
    <w:p>
      <w:bookmarkStart w:id="43" w:name="sc_body_43"/>
      <w:pPr/>
      <w:r>
        <w:t>Результаты, полученные в процессе работы, могут не только обогатить теоретическую базу, но и существенно повлиять на практические действия в области городской климатической адаптации. Это позволяет выработать рекомендации, основанные на объективном анализе, которые могут быть использованы как местными органами власти, так и различными заинтересованными сторонами для улучшения устойчивости городских экосистем к климатическим изменениям.</w:t>
      </w:r>
      <w:bookmarkEnd w:id="43"/>
    </w:p>
    <w:p>
      <w:pPr>
        <w:pStyle w:val="Heading2"/>
      </w:pPr>
      <w:r>
        <w:t>1.2. План учебных действий и методы анализа документов</w:t>
      </w:r>
    </w:p>
    <w:p>
      <w:bookmarkStart w:id="45" w:name="sc_body_45"/>
      <w:pPr/>
      <w:r>
        <w:t>В данном разделе будут изложены план учебных действий и методы, используемые для анализа документов, связанных с городской климатической адаптацией. Подходы к климатической адаптации разнообразны и зависят от множества факторов, включая местные условия, доступные ресурсы и специфику социальных процессов. Поэтому важно разработать систематизированный план действий, который позволит эффективно обрабатывать и анализировать научные публикации в этой области.</w:t>
      </w:r>
      <w:bookmarkEnd w:id="45"/>
    </w:p>
    <w:p>
      <w:bookmarkStart w:id="46" w:name="sc_body_46"/>
      <w:pPr/>
      <w:r>
        <w:t>Первоначально необходимо провести отбор документов, основываясь на заданных критериях, таких как актуальность, авторитетность источников и их соответствие темам исследования. Важно сосредоточиться на публикациях, отражающих различные аспекты климатической адаптации, включая теоретические, практические и междисциплинарные подходы. Это позволит создать широкую базу для анализа и сопоставления различных методов.</w:t>
      </w:r>
      <w:bookmarkEnd w:id="46"/>
    </w:p>
    <w:p>
      <w:bookmarkStart w:id="47" w:name="sc_body_47"/>
      <w:pPr/>
      <w:r>
        <w:t>Методы анализа документов можно разделить на несколько категорий. Первый метод – контент-анализ, который позволяет выявить основные темы и понятия, представленные в публикациях. С его помощью можно определить, какие научные подходы доминируют в исследованиях и какие барьеры внедрения обсуждаются. Второй метод – сравнительный анализ, который позволяет сопоставить различные исследования и выявить как общие, так и уникальные черты подходов к адаптации. Такой анализ поможет понять, какие стратегии оказываются наиболее эффективными в различных условиях.</w:t>
      </w:r>
      <w:bookmarkEnd w:id="47"/>
    </w:p>
    <w:p>
      <w:bookmarkStart w:id="48" w:name="sc_body_48"/>
      <w:pPr/>
      <w:r>
        <w:t>Важно применить подход, основанный на систематическом обзоре литературы. Это позволит не только обобщить существующие знания, но и выявить пробелы в исследованиях, которые могут стать темой для будущих работ. Такой обзор также поможет в оценке качества и надежности источников, что является критически важным для научной работы.</w:t>
      </w:r>
      <w:bookmarkEnd w:id="48"/>
    </w:p>
    <w:p>
      <w:bookmarkStart w:id="49" w:name="sc_body_49"/>
      <w:pPr/>
      <w:r>
        <w:t>В ходе анализа следует уделить внимание ограничениям представленных подходов. Особенно важно критически оценить, как различные факторы, включая социальные, экономические и экологические условия, могут влиять на эффективность предложенных решений. Это позволит избежать чрезмерной генерализации и даст более точное представление о применимости различных стратегий в конкретных контекстах.</w:t>
      </w:r>
      <w:bookmarkEnd w:id="49"/>
    </w:p>
    <w:p>
      <w:bookmarkStart w:id="50" w:name="sc_body_50"/>
      <w:pPr/>
      <w:r>
        <w:t>План учебных действий включает в себя отбор источников, применение методов контент- и сравнительного анализа, а также систематический обзор. Эти шаги помогут глубже понять существующие научные подходы к городской климатической адаптации и выявить ключевые барьеры, с которыми сталкиваются практики и исследователи. В результате, проведенная работа создаст основу для дальнейших исследований в этой важной области.</w:t>
      </w:r>
      <w:bookmarkEnd w:id="50"/>
    </w:p>
    <w:p>
      <w:bookmarkStart w:id="51" w:name="sc_body_51"/>
      <w:pPr/>
      <w:r>
        <w:t>План учебных действий включает в себя несколько ключевых этапов. Во-первых, необходимо определить основные источники информации. Это могут быть как научные статьи, так и отчеты организаций, занимающихся вопросами климатической адаптации. Следующим шагом станет систематизация собранных данных по тематикам, связанным с подходами к адаптации. Такой подход позволит выделить общие тенденции и ключевые аспекты, актуальные для городской климатической адаптации.</w:t>
      </w:r>
      <w:bookmarkEnd w:id="51"/>
    </w:p>
    <w:p>
      <w:bookmarkStart w:id="52" w:name="sc_body_52"/>
      <w:pPr/>
      <w:r>
        <w:t>Методы анализа документов следуют принципам контент-анализа и сравнительного анализа. Контент-анализ позволяет выявить основные темы и паттерны в собранных материалах. Это может включать в себя как количественные, так и качественные характеристики, что поможет глубже понять способы, которыми различные города внедряют адаптационные стратегии. Сравнительный анализ, в свою очередь, будет полезен для оценки эффективности различных подходов, применяемых в разных контекстах. Сопоставление успешных и проблемных случаев поможет выявить барьеры, с которыми сталкиваются города в процессе адаптации.</w:t>
      </w:r>
      <w:bookmarkEnd w:id="52"/>
    </w:p>
    <w:p>
      <w:bookmarkStart w:id="53" w:name="sc_body_53"/>
      <w:pPr/>
      <w:r>
        <w:t>Важным аспектом анализа является систематический обзор существующих публикаций. Это не только позволяет собрать разрозненные данные, но и помогает выявить недостатки в существующих исследованиях. Полный обзор литературы даст возможность понять, какие методы адаптации были наиболее успешными, а также какие методы не привели к ожидаемым результатам. Сравнение различных подходов к климатической адаптации также может выявить риски, связанные с их реализацией, что, в свою очередь, поможет разработать более эффективные стратегии.</w:t>
      </w:r>
      <w:bookmarkEnd w:id="53"/>
    </w:p>
    <w:p>
      <w:bookmarkStart w:id="54" w:name="sc_body_54"/>
      <w:pPr/>
      <w:r>
        <w:t>Ограничения исследовательской работы могут заключаться в недостаточной доступности или качестве собранных данных. Различные страны и регионы могут иметь отличия в подходах к климатической адаптации, что также необходимо учитывать. Исследования, проведенные в одном контексте, не всегда могут быть напрямую применимы к другому. Это подчеркивает важность тщательного анализа условий, в которых были разработаны те или иные подходы.</w:t>
      </w:r>
      <w:bookmarkEnd w:id="54"/>
    </w:p>
    <w:p>
      <w:bookmarkStart w:id="55" w:name="sc_body_55"/>
      <w:pPr/>
      <w:r>
        <w:t>В результате применения указанных методов и плана действий возможно будет получить комплексное представление о текущем состоянии научных исследований в области городской климатической адаптации. Это позволит не только оценить существующие подходы, но и выработать рекомендации по улучшению практик, основанных на анализе успешного зарубежного опыта и локальных реалий.</w:t>
      </w:r>
      <w:bookmarkEnd w:id="55"/>
    </w:p>
    <w:p>
      <w:bookmarkStart w:id="56" w:name="sc_body_56"/>
      <w:pPr/>
      <w:r>
        <w:t>Ключевым аспектом, который стоит учитывать при анализе документов, является контекст их создания. Различные факторы, такие как экономическое состояние, культурные особенности и политическая ситуация, могут существенно влиять на методы адаптации. Например, в странах с высоким уровнем дохода могут преобладать высокотехнологичные решения, в то время как в развивающихся регионах акцент делается на доступных и простых подходах. Это подчеркивает необходимость учитывать локальные условия при интерпретации результатов.</w:t>
      </w:r>
      <w:bookmarkEnd w:id="56"/>
    </w:p>
    <w:p>
      <w:bookmarkStart w:id="57" w:name="sc_body_57"/>
      <w:pPr/>
      <w:r>
        <w:t>Важно выявить, как различные заинтересованные стороны — государственные органы, НПО и бизнес — влияют на формирование адаптационных стратегий. Исследования показывают, что координация между этими группами может значительно улучшить качество принимаемых решений. Тем не менее, противоречия между интересами могут создавать дополнительные барьеры для успешной реализации программ адаптации.</w:t>
      </w:r>
      <w:bookmarkEnd w:id="57"/>
    </w:p>
    <w:p>
      <w:bookmarkStart w:id="58" w:name="sc_body_58"/>
      <w:pPr/>
      <w:r>
        <w:t>Систематический подход к анализу позволит не только оценить текущие методы, но и выявить возможности для улучшения практик адаптации, основанных на анализе успешного зарубежного опыта и локальных реалий.</w:t>
      </w:r>
      <w:bookmarkEnd w:id="58"/>
    </w:p>
    <w:p>
      <w:pPr>
        <w:pStyle w:val="Heading1"/>
        <w:pageBreakBefore/>
      </w:pPr>
      <w:r>
        <w:t>2. Выполненная аналитическая работа и результаты обучения</w:t>
      </w:r>
    </w:p>
    <w:p>
      <w:pPr>
        <w:pStyle w:val="Heading2"/>
      </w:pPr>
      <w:r>
        <w:t>2.1. Сопоставление научных подходов к климатической адаптации</w:t>
      </w:r>
    </w:p>
    <w:p>
      <w:bookmarkStart w:id="61" w:name="sc_body_61"/>
      <w:pPr/>
      <w:r>
        <w:t>Анализ научных подходов к климатической адаптации в городской среде позволяет выявить разнообразие стратегий и методов, используемых для решения данной проблемы. Применение различных подходов может зависеть от конкретных условий, таких как география, уровень урбанизации, социально-экономические факторы и экологические риски. Многие научные исследования выделяют интердисциплинарный подход как ключевой элемент успешной климатической адаптации, сочетая знания из различных областей, включая экологию, социальные науки и градостроительство.</w:t>
      </w:r>
      <w:bookmarkEnd w:id="61"/>
    </w:p>
    <w:p>
      <w:bookmarkStart w:id="62" w:name="sc_body_62"/>
      <w:pPr/>
      <w:r>
        <w:t>Одним из основных подходов является использование адаптационных стратегий, направленных на повышение устойчивости городских систем к воздействию климатических изменений. В частности, акцент на экологическую инфраструктуру, такую как зеленые крыши, парки и водоемы, позволяет не только смягчить последствия изменений климата, но и улучшить качество жизни городских жителей. При этом важно учитывать финансовые и институциональные барьеры: в исследовании городов Индии рассмотрены нехватка ресурсов и ограниченные возможности местных органов управления [1].</w:t>
      </w:r>
      <w:bookmarkEnd w:id="62"/>
    </w:p>
    <w:p>
      <w:bookmarkStart w:id="63" w:name="sc_body_63"/>
      <w:pPr/>
      <w:r>
        <w:t>Другим значимым подходом является разработка адаптационных планов, которые опираются на детальный анализ уязвимостей и рисков, связанных с изменением климата. Например, городские власти в некоторых регионах используют данные о климатических моделях для прогнозирования потенциальных рисков и разрабатывают соответствующие меры противодействия. Однако реализация планов требует согласования действий на разных уровнях управления и ресурсного обеспечения; эти ограничения рассматриваются авторами на материале городов Индии [1].</w:t>
      </w:r>
      <w:bookmarkEnd w:id="63"/>
    </w:p>
    <w:p>
      <w:bookmarkStart w:id="64" w:name="sc_body_64"/>
      <w:pPr/>
      <w:r>
        <w:t>Сравнительный анализ существующих подходов к климатической адаптации также выявляет важность участия местных сообществ в процессе принятия решений. В некоторых успешных примерах, таких как участие граждан в проектировании общественных пространств, наблюдается увеличение степени удовлетворенности жителей и эффективность адаптационных мер. Тем не менее, вовлечение общественности может быть осложнено различиями в уровне информированности и заинтересованности различных групп населения .</w:t>
      </w:r>
      <w:bookmarkEnd w:id="64"/>
    </w:p>
    <w:p>
      <w:bookmarkStart w:id="65" w:name="sc_body_65"/>
      <w:pPr/>
      <w:r>
        <w:t>Важно учитывать, что не все подходы универсальны и могут быть эффективно применены в различных городских условиях. Например, в метрополиях с высоким уровнем плотности населения могут требоваться более инновационные и агрессивные меры по адаптации, чем в малых городах. Это подчеркивает необходимость адаптации подходов под условия конкретного региона, что является вызовом для исследователей и практиков .</w:t>
      </w:r>
      <w:bookmarkEnd w:id="65"/>
    </w:p>
    <w:p>
      <w:bookmarkStart w:id="66" w:name="sc_body_66"/>
      <w:pPr/>
      <w:r>
        <w:t>Сопоставление научных подходов к климатической адаптации показывает, что успешность реализации стратегий зависит от множества факторов, включая междисциплинарное сотрудничество, участие сообществ и адаптацию мер к локальным условиям. Привлечение всех заинтересованных сторон, включая государственные органы, научное сообщество и граждан, представляется критически важным для достижения устойчивых результатов в городской климатической адаптации.</w:t>
      </w:r>
      <w:bookmarkEnd w:id="66"/>
    </w:p>
    <w:p>
      <w:bookmarkStart w:id="67" w:name="sc_body_67"/>
      <w:pPr/>
      <w:r>
        <w:t>Сравнение различных научных подходов к климатической адаптации в городской среде демонстрирует, что каждый из них имеет свои особенности, преимущества и ограничения. Один из распространенных подходов включает применение устойчивого градостроительства, которое акцентирует внимание на интеграции зеленых пространств и устойчивых инфраструктурных решений. Этот подход позволяет не только уменьшить воздействие климатических изменений, но и повысить качество жизни горожан. Однако его реализация может столкнуться с финансовыми и политическими барьерами, что затрудняет внедрение в некоторых регионах.</w:t>
      </w:r>
      <w:bookmarkEnd w:id="67"/>
    </w:p>
    <w:p>
      <w:bookmarkStart w:id="68" w:name="sc_body_68"/>
      <w:pPr/>
      <w:r>
        <w:t>Другой важный подход заключается в использовании адаптивного управления, который предполагает гибкость и возможность корректировки действий на основе получаемых данных о климатических изменениях. Это позволяет более эффективно реагировать на неожиданные изменения и риски. Однако на практике такая адаптивность часто ограничивается недостатком информации и неопределенностью, что может привести к замедлению процесса принятия решений.</w:t>
      </w:r>
      <w:bookmarkEnd w:id="68"/>
    </w:p>
    <w:p>
      <w:bookmarkStart w:id="69" w:name="sc_body_69"/>
      <w:pPr/>
      <w:r>
        <w:t>Третий подход, связанный с участием сообщества, акцентирует внимание на вовлечении граждан в процессы планирования и реализации адаптационных мероприятий. Такой подход способствует более полному учету местных нужд и условий, что может повысить устойчивость городской среды. Тем не менее, эта стратегия требует значительных усилий для обеспечения активного участия и может быть сложно реализуемой в условиях низкого уровня городского вовлечения и доверия.</w:t>
      </w:r>
      <w:bookmarkEnd w:id="69"/>
    </w:p>
    <w:p>
      <w:bookmarkStart w:id="70" w:name="sc_body_70"/>
      <w:pPr/>
      <w:r>
        <w:t>Сопоставляя эти подходы, можно отметить, что их эффективность во многом зависит от контекста применения, включая социальные, экономические и экологические условия. Например, устойчивое градостроительство может быть более успешно внедрено в городах с высокоразвитыми экономиками, где есть доступ к ресурсам и технологиям. В то же время адаптивное управление может оказаться более подходящим для регионов с высокой степенью неопределенности в климатических условиях, где требуется постоянная корректировка подходов.</w:t>
      </w:r>
      <w:bookmarkEnd w:id="70"/>
    </w:p>
    <w:p>
      <w:bookmarkStart w:id="71" w:name="sc_body_71"/>
      <w:pPr/>
      <w:r>
        <w:t>Ключевым моментом является необходимость учета местных особенностей и вовлечения всех заинтересованных сторон в процесс принятия решений. Это не только увеличивает вероятность успешной реализации адаптационных стратегий, но и способствует формированию чувства совместной ответственности за будущее городской среды. Важно также отметить, что каждый из подходов может быть использован в комбинации с другими, что позволит создать более комплексные и эффективные стратегии адаптации к климатическим изменениям.</w:t>
      </w:r>
      <w:bookmarkEnd w:id="71"/>
    </w:p>
    <w:p>
      <w:pPr>
        <w:pStyle w:val="Heading2"/>
      </w:pPr>
      <w:r>
        <w:t>2.2. Систематизация ограничений и подготовка аналитической записки</w:t>
      </w:r>
    </w:p>
    <w:p>
      <w:bookmarkStart w:id="73" w:name="sc_body_73"/>
      <w:pPr/>
      <w:r>
        <w:t>Систематизация ограничений и подготовка аналитической записки требует четкого понимания существующих подходов к городской климатической адаптации. Сравнение различных методов позволяет выделить их сильные и слабые стороны, а также выявить общие барьеры, с которыми сталкиваются исследователи и практики.</w:t>
      </w:r>
      <w:bookmarkEnd w:id="73"/>
    </w:p>
    <w:p>
      <w:bookmarkStart w:id="74" w:name="sc_body_74"/>
      <w:pPr/>
      <w:r>
        <w:t>Одним из наиболее широко используемых подходов является устойчивое градостроительство, которое подчеркивает важность интеграции экологических принципов в процесс планирования и проектирования городов. Однако реализации этого подхода могут препятствовать недостаток финансирования и отсутствие политической воли. Успешное внедрение устойчивого градостроительства требует участия всех заинтересованных сторон, что может быть затруднительно из-за различий в интересах и приоритетах между ними.</w:t>
      </w:r>
      <w:bookmarkEnd w:id="74"/>
    </w:p>
    <w:p>
      <w:bookmarkStart w:id="75" w:name="sc_body_75"/>
      <w:pPr/>
      <w:r>
        <w:t>Адаптивное управление, в свою очередь, основывается на постоянном мониторинге и корректировке стратегий в ответ на изменения в климатических условиях. Этот подход позволяет гибко реагировать на возникающие вызовы, однако его эффективность может снижаться из-за нехватки данных о климатических изменениях и недостаточной координации между различными уровнями управления. Без четкой и доступной информации о текущем состоянии экосистем адаптивное управление может стать менее эффективным и затруднительным в применении.</w:t>
      </w:r>
      <w:bookmarkEnd w:id="75"/>
    </w:p>
    <w:p>
      <w:bookmarkStart w:id="76" w:name="sc_body_76"/>
      <w:pPr/>
      <w:r>
        <w:t>Участие сообщества также является важным аспектом, который должно быть учтено. Привлечение местных жителей к процессу принятия решений может значительно повысить устойчивость городских систем к климатическим изменениям. Тем не менее, организации и власти часто сталкиваются с проблемами в обеспечении реального участия граждан, что может негативно сказаться на результатах адаптации. Существует риск неравного представительства различных групп, что может привести к конфликтам и недовольству среди населения.</w:t>
      </w:r>
      <w:bookmarkEnd w:id="76"/>
    </w:p>
    <w:p>
      <w:bookmarkStart w:id="77" w:name="sc_body_77"/>
      <w:pPr/>
      <w:r>
        <w:t>Для подготовки аналитической записки необходимо обобщить выявленные ограничения и рекомендовать пути их преодоления. Например, для успешной реализации устойчивого градостроительства стоит рассмотреть возможность создания междисциплинарных команд, которые будут заниматься интеграцией экологических и социальных аспектов в проекты. Адаптивное управление требует развития систем мониторинга, которые позволят собирать актуальные данные и обеспечивать их доступность для всех заинтересованных сторон. Важно также активизировать участие сообщества, предоставляя жителям инструменты для влияния на процесс принятия решений.</w:t>
      </w:r>
      <w:bookmarkEnd w:id="77"/>
    </w:p>
    <w:p>
      <w:bookmarkStart w:id="78" w:name="sc_body_78"/>
      <w:pPr/>
      <w:r>
        <w:t>Систематизация ограничений и анализ различных подходов к городской климатической адаптации помогают создать основу для формирования эффективных рекомендаций и стратегий, которые могут быть использованы как местными властями, так и исследователями для повышения устойчивости городских экосистем к климатическим изменениям.</w:t>
      </w:r>
      <w:bookmarkEnd w:id="78"/>
    </w:p>
    <w:p>
      <w:bookmarkStart w:id="79" w:name="sc_body_79"/>
      <w:pPr/>
      <w:r>
        <w:t>Систематизация ограничений и анализ различных подходов к городской климатической адаптации позволяют не только констатировать существующие барьеры, но и выработать конкретные рекомендации, помогающие преодолеть эти преграды. Основные ограничения, с которыми сталкиваются исследователи и практики в данной области, включают недостаток междисциплинарного взаимодействия, различия в подходах к управлению и финансированию, а также отсутствие четких стандартов и критериев для оценки эффективности реализуемых мер.</w:t>
      </w:r>
      <w:bookmarkEnd w:id="79"/>
    </w:p>
    <w:p>
      <w:bookmarkStart w:id="80" w:name="sc_body_80"/>
      <w:pPr/>
      <w:r>
        <w:t>Одним из основных барьеров внедрения является недостаток координации между различными заинтересованными сторонами, что приводит к дублированию усилий и неэффективному распределению ресурсов. Применение адаптивного управления, которое предполагает гибкость в принятии решений и учет местных условий, может стать решением для улучшения взаимодействия между различными участниками процесса адаптации. Этот подход позволяет учитывать специфику каждого региона и вовлекать местное население в процесс принятия решений, что способствует повышению устойчивости городов к климатическим изменениям.</w:t>
      </w:r>
      <w:bookmarkEnd w:id="80"/>
    </w:p>
    <w:p>
      <w:bookmarkStart w:id="81" w:name="sc_body_81"/>
      <w:pPr/>
      <w:r>
        <w:t>Важным аспектом является также необходимость использования научно обоснованных данных для формирования стратегий адаптации. Многие существующие методики основаны на эмпирических исследованиях, которые недостаточно учитывают уникальные условия отдельных городов. В этом контексте систематический обзор существующих научных публикаций может помочь выявить успешные стратегии, применяемые в разных городах, и адаптировать их к местным условиям.</w:t>
      </w:r>
      <w:bookmarkEnd w:id="81"/>
    </w:p>
    <w:p>
      <w:bookmarkStart w:id="82" w:name="sc_body_82"/>
      <w:pPr/>
      <w:r>
        <w:t>Среди подходов, которые доказали свою эффективность, можно выделить использование природных решений, таких как создание зеленых крыш и расширение зеленых зон. Эти меры не только улучшают климатические условия, но и повышают качество жизни горожан. Однако, несмотря на их очевидные преимущества, реализация таких инициатив часто сталкивается с финансовыми и правовыми ограничениями, что требует дополнительных усилий со стороны местных властей.</w:t>
      </w:r>
      <w:bookmarkEnd w:id="82"/>
    </w:p>
    <w:p>
      <w:bookmarkStart w:id="83" w:name="sc_body_83"/>
      <w:pPr/>
      <w:r>
        <w:t>Необходимо также учитывать социальные аспекты климатической адаптации. Участие сообщества в процессе планирования и реализации адаптационных мер способствует повышению осведомленности и ответственности среди граждан. Подходы, основанные на вовлечении местных жителей, могут привести к более устойчивым и эффективным результатам, однако их реализация требует времени и ресурсов для организации диалога между различными группами населения.</w:t>
      </w:r>
      <w:bookmarkEnd w:id="83"/>
    </w:p>
    <w:p>
      <w:bookmarkStart w:id="84" w:name="sc_body_84"/>
      <w:pPr/>
      <w:r>
        <w:t>Систематизация ограничений в области городской климатической адаптации и анализ существующих научных подходов позволяют не только выявить барьеры, но и сформулировать рекомендации по их преодолению. Разработка комплексных стратегий, учитывающих как экологические, так и социальные аспекты, представляется ключевым элементом в повышении устойчивости городских экосистем к климатическим изменениям.</w:t>
      </w:r>
      <w:bookmarkEnd w:id="84"/>
    </w:p>
    <w:p>
      <w:pPr>
        <w:pStyle w:val="Heading2"/>
      </w:pPr>
      <w:r>
        <w:t>2.3. Самооценка освоенных методов без вымышленных эмпирических результатов</w:t>
      </w:r>
    </w:p>
    <w:p>
      <w:bookmarkStart w:id="86" w:name="sc_body_86"/>
      <w:pPr/>
      <w:r>
        <w:t>Процесс изучения научных подходов к городской климатической адаптации требовал от меня освоения разнообразных аналитических методов. В ходе работы применялись такие стратегии, как контент-анализ, сравнительный анализ и систематический обзор. Каждый из этих методов обладает своими уникальными возможностями и ограничениями, что существенно влияет на итоговые результаты анализа.</w:t>
      </w:r>
      <w:bookmarkEnd w:id="86"/>
    </w:p>
    <w:p>
      <w:bookmarkStart w:id="87" w:name="sc_body_87"/>
      <w:pPr/>
      <w:r>
        <w:t>Контент-анализ оказался полезным инструментом для выявления ключевых тем и тенденций в научных публикациях по климатической адаптации. Этот метод позволил систематизировать большое количество информации и выделить значимые аспекты, касающиеся подходов к адаптации. Однако, несмотря на его достоинства, контент-анализ также имеет свои недостатки. Например, он может игнорировать контекст, в котором используются те или иные термины, что иногда приводит к искажению смысла. Важно учитывать, что выводы, основанные на контент-анализе, требуют дальнейшего подтверждения через дополнительные методы исследования.</w:t>
      </w:r>
      <w:bookmarkEnd w:id="87"/>
    </w:p>
    <w:p>
      <w:bookmarkStart w:id="88" w:name="sc_body_88"/>
      <w:pPr/>
      <w:r>
        <w:t>Сравнительный анализ был применен для сопоставления различных подходов к климатической адаптации, что дало возможность выделить их сильные и слабые стороны. Этот метод позволил установить взаимосвязи между различными стратегиями и выявить факторы, способствующие успешной адаптации. Однако, как показала практика, сравнительный анализ требует наличия четких критериев для оценки подходов. Без таких критериев результаты могут быть субъективными и не отражать реального положения дел.</w:t>
      </w:r>
      <w:bookmarkEnd w:id="88"/>
    </w:p>
    <w:p>
      <w:bookmarkStart w:id="89" w:name="sc_body_89"/>
      <w:pPr/>
      <w:r>
        <w:t>Систематический обзор включал изучение существующих исследований и практических примеров, что обеспечивало более широкий контекст для понимания городской климатической адаптации. Этот метод позволил не только проанализировать уже известные подходы, но и выявить пробелы в существующих научных данных. Однако систематический обзор требует значительных временных затрат и тщательной работы по отбору материалов, что может ограничить его применение в условиях ограниченных ресурсов.</w:t>
      </w:r>
      <w:bookmarkEnd w:id="89"/>
    </w:p>
    <w:p>
      <w:bookmarkStart w:id="90" w:name="sc_body_90"/>
      <w:pPr/>
      <w:r>
        <w:t>Общее впечатление от освоенных методов анализа положительное, однако необходимо учитывать их ограничения. Понимание этих ограничений поможет в дальнейшем усовершенствовании методологии научных исследований в области городской климатической адаптации. Выработка рекомендаций на основе объективного анализа будет способствовать улучшению устойчивости городских экосистем. При этом важно, чтобы результаты анализа учитывали как теоретические, так и практические аспекты адаптации, что позволит создать более эффективные стратегии для решения возникших проблем.</w:t>
      </w:r>
      <w:bookmarkEnd w:id="90"/>
    </w:p>
    <w:p>
      <w:bookmarkStart w:id="91" w:name="sc_body_91"/>
      <w:pPr/>
      <w:r>
        <w:t>Анализ существующих методов также выявил необходимость в дальнейшем изучении междисциплинарного подхода, который объединяет усилия различных специалистов и научных направлений. Это, в свою очередь, может привести к более комплексным и адаптивным стратегиям, что является ключевым условием для успешной городской климатической адаптации.</w:t>
      </w:r>
      <w:bookmarkEnd w:id="91"/>
    </w:p>
    <w:p>
      <w:bookmarkStart w:id="92" w:name="sc_body_92"/>
      <w:pPr/>
      <w:r>
        <w:t>Процесс анализа научных подходов к городской климатической адаптации обостряет необходимость критического осмысления как методов, так и результатов, которые могут быть достигнуты благодаря их внедрению. В ходе изучения я столкнулся с различными подходами, каждый из которых имеет свои преимущества и ограничения. Это разнообразие позволяет создать более гибкие и адаптивные стратегии, учитывающие специфику городской среды, однако требует внимательного анализа для выявления наиболее эффективных практик.</w:t>
      </w:r>
      <w:bookmarkEnd w:id="92"/>
    </w:p>
    <w:p>
      <w:bookmarkStart w:id="93" w:name="sc_body_93"/>
      <w:pPr/>
      <w:r>
        <w:t>Во-первых, использование контент-анализа дало возможность глубже понять существующие тенденции и барьеры, которые влияют на принятие решений в области климатической адаптации. Этот метод позволил выявить, какие аспекты адаптации получают наибольшее внимание в научной литературе, а какие остаются незаслуженно забытыми. Однако контент-анализ может быть подвержен влиянию доступности и качества источников, что может ограничивать полноту представленной информации.</w:t>
      </w:r>
      <w:bookmarkEnd w:id="93"/>
    </w:p>
    <w:p>
      <w:bookmarkStart w:id="94" w:name="sc_body_94"/>
      <w:pPr/>
      <w:r>
        <w:t>Во-вторых, сравнительный анализ различных подходов к климатической адаптации показал, что каждое из решений имеет свои уникальные контексты применения. Например, некоторые методы могут быть эффективно использованы в условиях высокой плотности застройки, а другие требуют более свободного пространства. Учитывая различия в социально-экономических условиях и природных особенностях, становится очевидным, что универсальные решения, как правило, не работают. Это акцентирует необходимость разработки локализованных стратегий, которые учли бы специфические условия и нужды конкретных городов.</w:t>
      </w:r>
      <w:bookmarkEnd w:id="94"/>
    </w:p>
    <w:p>
      <w:bookmarkStart w:id="95" w:name="sc_body_95"/>
      <w:pPr/>
      <w:r>
        <w:t>Также систематический обзор существующей литературы позволил мне выделить ключевые темы и концепции, которые играют значительную роль в процессе климатической адаптации. Чрезмерная концентрация на технических аспектах без учета социального контекста может привести к недостаточному вовлечению сообщества и, как следствие, к неэффективности внедряемых решений. Это подчеркивает важность междисциплинарного подхода, который включает в себя как научные методы, так и участие местных жителей в процессе планирования и реализации адаптационных мер.</w:t>
      </w:r>
      <w:bookmarkEnd w:id="95"/>
    </w:p>
    <w:p>
      <w:bookmarkStart w:id="96" w:name="sc_body_96"/>
      <w:pPr/>
      <w:r>
        <w:t>Однако, несмотря на все преимущества, с которыми я столкнулся, существуют и определенные ограничения. Необходимость трансформации существующих систем управления, а также внедрение новых подходов требует времени и ресурсов, которые не всегда доступны. Сопротивление со стороны различных заинтересованных сторон может стать серьезным барьером для успешного внедрения адаптационных стратегий.</w:t>
      </w:r>
      <w:bookmarkEnd w:id="96"/>
    </w:p>
    <w:p>
      <w:bookmarkStart w:id="97" w:name="sc_body_97"/>
      <w:pPr/>
      <w:r>
        <w:t>Самооценка освоенных методов подчеркивает необходимость комплексного и многогранного подхода к городской климатической адаптации. Стратегии, разработанные с учетом многогранности существующих подходов, могут значительно повысить шансы на успешное преодоление климатических вызовов, обеспечивая более устойчивое и адаптивное развитие городских экосистем.</w:t>
      </w:r>
      <w:bookmarkEnd w:id="97"/>
    </w:p>
    <w:p>
      <w:pPr>
        <w:pStyle w:val="Heading1"/>
        <w:pageBreakBefore/>
      </w:pPr>
      <w:r>
        <w:t>Заключение</w:t>
      </w:r>
    </w:p>
    <w:p>
      <w:bookmarkStart w:id="99" w:name="sc_body_99"/>
      <w:pPr/>
      <w:r>
        <w:t>Анализ научных подходов к городской климатической адаптации показал, что существующие стратегии варьируются в зависимости от уровня участия сообщества, формата взаимодействия заинтересованных сторон и подходов к устойчивому градостроительству. В ходе работы была установлена необходимость в междисциплинарном подходе, который обеспечивает интеграцию знаний из различных областей, таких как экология, урбанистика и социальные науки. Это понимание согласуется с предложением учитывать климатические сценарии и многоуровневое управление при разработке мер для городов Индии [1].</w:t>
      </w:r>
      <w:bookmarkEnd w:id="99"/>
    </w:p>
    <w:p>
      <w:bookmarkStart w:id="100" w:name="sc_body_100"/>
      <w:pPr/>
      <w:r>
        <w:t>Выявленные ограничения и барьеры внедрения, такие как недостаток финансирования и отсутствие четких нормативных актов, беспокоят многие исследовательские группы. Систематизация этих ограничений выявила, что многие подходы сталкиваются с проблемами в реализации из-за недостаточной поддержки со стороны местных властей или отсутствия вовлеченности сообществ. Это подчеркивает необходимость разработки комплексных рекомендаций, которые могли бы служить основой для эффективного преодоления этих преград в будущем .</w:t>
      </w:r>
      <w:bookmarkEnd w:id="100"/>
    </w:p>
    <w:p>
      <w:bookmarkStart w:id="101" w:name="sc_body_101"/>
      <w:pPr/>
      <w:r>
        <w:t>Самооценка освоенных методов аналитической работы подтвердила, что применение контент- и сравнительного анализа способствовало более глубокому пониманию различных подходов к климатической адаптации. Являясь основой для формирования различных стратегий, такие методы позволили обоснованно сопоставить как успешные практики, так и те, что не привели к ожидаемым результатам. Результаты саморефлексии показывают, что критическое осмысление применяемых методов является необходимым условием для успешной адаптации городских систем .</w:t>
      </w:r>
      <w:bookmarkEnd w:id="101"/>
    </w:p>
    <w:p>
      <w:bookmarkStart w:id="102" w:name="sc_body_102"/>
      <w:pPr/>
      <w:r>
        <w:t>В рамках данного исследования также было установлено, что активное участие сообщества в процессе принятия решений имеет значительное влияние на результаты адаптации. Успешные примеры показывают, что вовлечение граждан и заинтересованных сторон в разработку и реализацию стратегий позволяет не только повысить их устойчивость, но и улучшить общее качество жизни в городах. Привлечение различных участников процесса представляется ключевым элементом для достижения устойчивых результатов в городской климатической адаптации .</w:t>
      </w:r>
      <w:bookmarkEnd w:id="102"/>
    </w:p>
    <w:p>
      <w:bookmarkStart w:id="103" w:name="sc_body_103"/>
      <w:pPr/>
      <w:r>
        <w:t>Полученные результаты и напечатанные материалы создают основу для дальнейших исследований в области городской климатической адаптации. Выработанные подходы и рекомендации могут быть использованы как исследовательскими группами, так и практиками, способствуя более эффективному решению проблем, связанных с изменением климата и устойчивым развитием городских экосистем. Исследование городов Индии предлагает согласовывать климатические сценарии, варианты адаптации и механизмы управления; применение этих предложений в другом городе требует отдельной оценки местных условий [1].</w:t>
      </w:r>
      <w:bookmarkEnd w:id="103"/>
    </w:p>
    <w:p>
      <w:bookmarkStart w:id="104" w:name="sc_body_104"/>
      <w:pPr/>
      <w:r>
        <w:t>Дальнейшее углубление в практические аспекты городской климатической адаптации позволяет выделить несколько ключевых направлений, требующих внимания. Во-первых, понимание локальных особенностей и потребностей городских сообществ может существенно повысить эффективность реализуемых стратегий. В этом контексте необходимо учитывать культурные, экономические и экологические факторы, которые влияют на восприятие и поддержку инициатив. Примеры успешных проектов показывают, что адаптация, основанная на глубоких исследованиях местного контекста, значительно улучшает результаты .</w:t>
      </w:r>
      <w:bookmarkEnd w:id="104"/>
    </w:p>
    <w:p>
      <w:bookmarkStart w:id="105" w:name="sc_body_105"/>
      <w:pPr/>
      <w:r>
        <w:t>Во-вторых, важным является вопрос мониторинга и оценки эффективности внедряемых решений. Системы оценки, которые позволят отслеживать как непосредственные, так и долгосрочные последствия адаптационных мер, помогут своевременно корректировать стратегии. Исследования показывают, что отсутствие таких систем может привести к потере ресурсов и замедлению прогресса . Это также подчеркивает необходимость создания систем обратной связи, вовлекающих граждан в процесс оценки и улучшения адаптационных мер.</w:t>
      </w:r>
      <w:bookmarkEnd w:id="105"/>
    </w:p>
    <w:p>
      <w:bookmarkStart w:id="106" w:name="sc_body_106"/>
      <w:pPr/>
      <w:r>
        <w:t>Также стоит отметить, что в некоторых случаях недостаток финансирования может быть не просто барьером, но и стимулом для поиска инновационных решений. В исследовании городов Индии предложено сочетать финансовые механизмы и мониторинг с согласованием действий заинтересованных сторон [1]. В этом контексте создание партнерств между государственным, частным и некоммерческим секторами становится важным шагом к преодолению ограничений, связанных с финансированием.</w:t>
      </w:r>
      <w:bookmarkEnd w:id="106"/>
    </w:p>
    <w:p>
      <w:bookmarkStart w:id="107" w:name="sc_body_107"/>
      <w:pPr/>
      <w:r>
        <w:t>Междисциплинарный подход к городской климатической адаптации не только способствует более глубокому пониманию проблемы, но и помогает формировать устойчивые практики, которые могут быть адаптированы к различным контекстам. Рекомендации по внедрению таких подходов могут стать основой для будущих исследований и практических проектов, направленных на создание более устойчивых и комфортных городских сред для нынешних и будущих поколений.</w:t>
      </w:r>
      <w:bookmarkEnd w:id="107"/>
    </w:p>
    <w:p>
      <w:pPr>
        <w:pStyle w:val="Heading1"/>
        <w:pageBreakBefore/>
      </w:pPr>
      <w:r>
        <w:t>Список использованных источников</w:t>
      </w:r>
    </w:p>
    <w:p>
      <w:pPr>
        <w:keepNext w:val="0"/>
        <w:keepLines/>
        <w:spacing w:before="0" w:after="120" w:line="276" w:lineRule="auto"/>
        <w:ind w:left="425" w:hanging="425"/>
        <w:jc w:val="left"/>
      </w:pPr>
      <w:r>
        <w:rPr>
          <w:rFonts w:ascii="Times New Roman" w:hAnsi="Times New Roman"/>
          <w:b w:val="0"/>
          <w:sz w:val="28"/>
        </w:rPr>
        <w:t>1. Sethi M., Sharma R., Mohapatra S., et al. How to tackle complexity in urban climate resilience? Negotiating climate science, adaptation and multi-level governance in India. PLOS ONE. 2021; 16(7). https://doi.org/10.1371/journal.pone.0253904</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sz w:val="28"/>
      <w:rFonts w:ascii="Times New Roman" w:hAnsi="Times New Roman" w:cs="Times New Roman" w:eastAsia="Times New Roman"/>
      <w:color w:val="000000"/>
      <w:szCs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firstLine="0"/>
      <w:jc w:val="center"/>
      <w:outlineLvl w:val="0"/>
    </w:pPr>
    <w:rPr>
      <w:b/>
      <w:bCs/>
      <w:color w:val="000000"/>
      <w:sz w:val="32"/>
      <w:szCs w:val="32"/>
      <w:rFonts w:ascii="Times New Roman" w:hAnsi="Times New Roman" w:cs="Times New Roman" w:eastAsia="Times New Roman"/>
    </w:rPr>
  </w:style>
  <w:style w:type="paragraph" w:styleId="Heading2">
    <w:name w:val="heading 2"/>
    <w:basedOn w:val="Normal"/>
    <w:next w:val="Normal"/>
    <w:link w:val="Heading2Char"/>
    <w:uiPriority w:val="9"/>
    <w:unhideWhenUsed/>
    <w:qFormat/>
    <w:rsid w:val="00FC693F"/>
    <w:pPr>
      <w:keepNext/>
      <w:keepLines/>
      <w:spacing w:before="160" w:after="160" w:line="360" w:lineRule="auto"/>
      <w:ind w:firstLine="0"/>
      <w:jc w:val="left"/>
      <w:outlineLvl w:val="1"/>
    </w:pPr>
    <w:rPr>
      <w:b/>
      <w:bCs/>
      <w:color w:val="000000"/>
      <w:sz w:val="28"/>
      <w:szCs w:val="28"/>
      <w:rFonts w:ascii="Times New Roman" w:hAnsi="Times New Roman" w:cs="Times New Roman" w:eastAsia="Times New Roma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